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4D1" w:rsidRDefault="00B214D1" w:rsidP="00B214D1">
      <w:pPr>
        <w:pStyle w:val="ConsPlusNormal"/>
        <w:jc w:val="center"/>
        <w:outlineLvl w:val="1"/>
      </w:pPr>
      <w:r>
        <w:t>Форма 2.2. Информация о тарифе на питьевую воду</w:t>
      </w:r>
    </w:p>
    <w:p w:rsidR="00B214D1" w:rsidRDefault="00B214D1" w:rsidP="00B214D1">
      <w:pPr>
        <w:pStyle w:val="ConsPlusNormal"/>
        <w:jc w:val="center"/>
      </w:pPr>
      <w:r>
        <w:t>(питьевое водоснабжение)</w:t>
      </w:r>
    </w:p>
    <w:p w:rsidR="00B214D1" w:rsidRDefault="00B214D1" w:rsidP="00B214D1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6360"/>
        <w:gridCol w:w="2760"/>
      </w:tblGrid>
      <w:tr w:rsidR="00B214D1" w:rsidTr="003B704F">
        <w:trPr>
          <w:trHeight w:val="600"/>
          <w:tblCellSpacing w:w="5" w:type="nil"/>
        </w:trPr>
        <w:tc>
          <w:tcPr>
            <w:tcW w:w="6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4D1" w:rsidRDefault="00B214D1" w:rsidP="003B704F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Наименование   органа   регулирования,   принявшего</w:t>
            </w:r>
            <w:r>
              <w:rPr>
                <w:rFonts w:ascii="Courier New" w:hAnsi="Courier New" w:cs="Courier New"/>
              </w:rPr>
              <w:br/>
              <w:t>решение об  утверждении  тарифа  на  питьевую  воду</w:t>
            </w:r>
            <w:r>
              <w:rPr>
                <w:rFonts w:ascii="Courier New" w:hAnsi="Courier New" w:cs="Courier New"/>
              </w:rPr>
              <w:br/>
              <w:t xml:space="preserve">(питьевое водоснабжение)                           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4D1" w:rsidRDefault="00B214D1" w:rsidP="003B704F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Региональная энергетическая комиссия Сахалинской области</w:t>
            </w:r>
          </w:p>
        </w:tc>
      </w:tr>
      <w:tr w:rsidR="00B214D1" w:rsidTr="003B704F">
        <w:trPr>
          <w:trHeight w:val="400"/>
          <w:tblCellSpacing w:w="5" w:type="nil"/>
        </w:trPr>
        <w:tc>
          <w:tcPr>
            <w:tcW w:w="6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4D1" w:rsidRDefault="00B214D1" w:rsidP="003B704F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Реквизиты  (дата,  номер)  решения  об  утверждении</w:t>
            </w:r>
            <w:r>
              <w:rPr>
                <w:rFonts w:ascii="Courier New" w:hAnsi="Courier New" w:cs="Courier New"/>
              </w:rPr>
              <w:br/>
              <w:t xml:space="preserve">тарифа на питьевую воду (питьевое водоснабжение)   </w:t>
            </w:r>
          </w:p>
        </w:tc>
        <w:tc>
          <w:tcPr>
            <w:tcW w:w="27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4D1" w:rsidRDefault="00B214D1" w:rsidP="00B214D1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Приказ РЭК Сахалинской области от </w:t>
            </w:r>
            <w:r w:rsidRPr="00B214D1">
              <w:rPr>
                <w:rFonts w:ascii="Courier New" w:hAnsi="Courier New" w:cs="Courier New"/>
              </w:rPr>
              <w:t xml:space="preserve">19  декабря </w:t>
            </w:r>
            <w:r>
              <w:rPr>
                <w:rFonts w:ascii="Courier New" w:hAnsi="Courier New" w:cs="Courier New"/>
              </w:rPr>
              <w:t>2013 года № 141-ОКК</w:t>
            </w:r>
          </w:p>
        </w:tc>
      </w:tr>
      <w:tr w:rsidR="00B214D1" w:rsidTr="003B704F">
        <w:trPr>
          <w:trHeight w:val="400"/>
          <w:tblCellSpacing w:w="5" w:type="nil"/>
        </w:trPr>
        <w:tc>
          <w:tcPr>
            <w:tcW w:w="6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4D1" w:rsidRDefault="00B214D1" w:rsidP="003B704F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Величина установленного  тарифа  на  питьевую  воду</w:t>
            </w:r>
            <w:r>
              <w:rPr>
                <w:rFonts w:ascii="Courier New" w:hAnsi="Courier New" w:cs="Courier New"/>
              </w:rPr>
              <w:br/>
              <w:t xml:space="preserve">(питьевое водоснабжение)                           </w:t>
            </w:r>
          </w:p>
        </w:tc>
        <w:tc>
          <w:tcPr>
            <w:tcW w:w="27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4D1" w:rsidRDefault="00B214D1" w:rsidP="003B704F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44,08 </w:t>
            </w:r>
            <w:proofErr w:type="spellStart"/>
            <w:r>
              <w:rPr>
                <w:rFonts w:ascii="Courier New" w:hAnsi="Courier New" w:cs="Courier New"/>
              </w:rPr>
              <w:t>руб</w:t>
            </w:r>
            <w:proofErr w:type="spellEnd"/>
            <w:r>
              <w:rPr>
                <w:rFonts w:ascii="Courier New" w:hAnsi="Courier New" w:cs="Courier New"/>
              </w:rPr>
              <w:t>/куб.м. (без НДС)</w:t>
            </w:r>
          </w:p>
          <w:p w:rsidR="00B214D1" w:rsidRDefault="00B214D1" w:rsidP="003B704F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46,19 </w:t>
            </w:r>
            <w:proofErr w:type="spellStart"/>
            <w:r>
              <w:rPr>
                <w:rFonts w:ascii="Courier New" w:hAnsi="Courier New" w:cs="Courier New"/>
              </w:rPr>
              <w:t>руб</w:t>
            </w:r>
            <w:proofErr w:type="spellEnd"/>
            <w:r>
              <w:rPr>
                <w:rFonts w:ascii="Courier New" w:hAnsi="Courier New" w:cs="Courier New"/>
              </w:rPr>
              <w:t>/куб.м. (без НДС)</w:t>
            </w:r>
          </w:p>
        </w:tc>
      </w:tr>
      <w:tr w:rsidR="00B214D1" w:rsidTr="003B704F">
        <w:trPr>
          <w:trHeight w:val="400"/>
          <w:tblCellSpacing w:w="5" w:type="nil"/>
        </w:trPr>
        <w:tc>
          <w:tcPr>
            <w:tcW w:w="6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4D1" w:rsidRDefault="00B214D1" w:rsidP="003B704F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Срок действия  установленного  тарифа  на  питьевую</w:t>
            </w:r>
            <w:r>
              <w:rPr>
                <w:rFonts w:ascii="Courier New" w:hAnsi="Courier New" w:cs="Courier New"/>
              </w:rPr>
              <w:br/>
              <w:t xml:space="preserve">воду (питьевое водоснабжение)                      </w:t>
            </w:r>
          </w:p>
        </w:tc>
        <w:tc>
          <w:tcPr>
            <w:tcW w:w="27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4D1" w:rsidRDefault="00B214D1" w:rsidP="00B214D1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С 1 января 2014 года по 30 июня 2014 года</w:t>
            </w:r>
          </w:p>
          <w:p w:rsidR="006D6050" w:rsidRDefault="006D6050" w:rsidP="006D605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С 1 июля 2014 года по 31 декабря 2014 года</w:t>
            </w:r>
          </w:p>
        </w:tc>
      </w:tr>
      <w:tr w:rsidR="00B214D1" w:rsidTr="003B704F">
        <w:trPr>
          <w:trHeight w:val="600"/>
          <w:tblCellSpacing w:w="5" w:type="nil"/>
        </w:trPr>
        <w:tc>
          <w:tcPr>
            <w:tcW w:w="6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4D1" w:rsidRDefault="00B214D1" w:rsidP="003B704F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Источник  официального  опубликования  решения   об</w:t>
            </w:r>
            <w:r>
              <w:rPr>
                <w:rFonts w:ascii="Courier New" w:hAnsi="Courier New" w:cs="Courier New"/>
              </w:rPr>
              <w:br/>
              <w:t>установлении  тарифа  на  питьевую  воду  (питьевое</w:t>
            </w:r>
            <w:r>
              <w:rPr>
                <w:rFonts w:ascii="Courier New" w:hAnsi="Courier New" w:cs="Courier New"/>
              </w:rPr>
              <w:br/>
              <w:t xml:space="preserve">водоснабжение)                                     </w:t>
            </w:r>
          </w:p>
        </w:tc>
        <w:tc>
          <w:tcPr>
            <w:tcW w:w="27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4D1" w:rsidRDefault="00B214D1" w:rsidP="003B704F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Официальный сайт РЭК Сахалинской области (</w:t>
            </w:r>
            <w:hyperlink r:id="rId4" w:history="1">
              <w:r w:rsidRPr="001A5EBB">
                <w:rPr>
                  <w:rStyle w:val="a3"/>
                  <w:rFonts w:ascii="Courier New" w:hAnsi="Courier New" w:cs="Courier New"/>
                </w:rPr>
                <w:t>http://rec.admsakhalin.ru</w:t>
              </w:r>
            </w:hyperlink>
            <w:r>
              <w:rPr>
                <w:rFonts w:ascii="Courier New" w:hAnsi="Courier New" w:cs="Courier New"/>
              </w:rPr>
              <w:t>), Газета «Губернские ведомости»</w:t>
            </w:r>
          </w:p>
        </w:tc>
      </w:tr>
    </w:tbl>
    <w:p w:rsidR="00B214D1" w:rsidRDefault="00B214D1" w:rsidP="00B214D1">
      <w:pPr>
        <w:pStyle w:val="ConsPlusNormal"/>
        <w:ind w:firstLine="540"/>
        <w:jc w:val="both"/>
      </w:pPr>
    </w:p>
    <w:p w:rsidR="00B214D1" w:rsidRDefault="00B214D1" w:rsidP="00B214D1">
      <w:pPr>
        <w:pStyle w:val="ConsPlusNormal"/>
        <w:ind w:firstLine="540"/>
        <w:jc w:val="both"/>
      </w:pPr>
    </w:p>
    <w:p w:rsidR="00B214D1" w:rsidRDefault="00B214D1" w:rsidP="00B214D1"/>
    <w:p w:rsidR="0058239B" w:rsidRDefault="0058239B"/>
    <w:sectPr w:rsidR="0058239B" w:rsidSect="00A30C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214D1"/>
    <w:rsid w:val="0058239B"/>
    <w:rsid w:val="006D6050"/>
    <w:rsid w:val="00B214D1"/>
    <w:rsid w:val="00C304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4D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214D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B214D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styleId="a3">
    <w:name w:val="Hyperlink"/>
    <w:basedOn w:val="a0"/>
    <w:uiPriority w:val="99"/>
    <w:unhideWhenUsed/>
    <w:rsid w:val="00B214D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rec.admsakhali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YCherpakova</dc:creator>
  <cp:lastModifiedBy>YCherpakova</cp:lastModifiedBy>
  <cp:revision>2</cp:revision>
  <cp:lastPrinted>2013-12-26T02:33:00Z</cp:lastPrinted>
  <dcterms:created xsi:type="dcterms:W3CDTF">2013-12-25T23:43:00Z</dcterms:created>
  <dcterms:modified xsi:type="dcterms:W3CDTF">2013-12-26T02:33:00Z</dcterms:modified>
</cp:coreProperties>
</file>